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29" w:rsidRDefault="00CD3C29" w:rsidP="00CD3C29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01A6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 некоторых </w:t>
      </w:r>
      <w:r w:rsidRPr="00F65A3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выплат</w:t>
      </w:r>
      <w:r w:rsidRPr="00B01A6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ах</w:t>
      </w:r>
      <w:r w:rsidRPr="00F65A34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по линии ПФР</w:t>
      </w:r>
    </w:p>
    <w:p w:rsidR="003D0A72" w:rsidRDefault="00CD3C29" w:rsidP="00F8046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B01A6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4 марта 2022 года</w:t>
      </w:r>
    </w:p>
    <w:p w:rsidR="000F0E3E" w:rsidRDefault="00F80462" w:rsidP="00F8046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48790" cy="3429000"/>
            <wp:effectExtent l="19050" t="0" r="3810" b="0"/>
            <wp:wrapSquare wrapText="bothSides"/>
            <wp:docPr id="4" name="Рисунок 4" descr="C:\Users\Адми\AppData\Local\Microsoft\Windows\Temporary Internet Files\Content.Word\егисс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\AppData\Local\Microsoft\Windows\Temporary Internet Files\Content.Word\егисс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CD3C29" w:rsidRPr="009F6794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="00CD3C29" w:rsidRPr="009F67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г. Москве и Московской области</w:t>
      </w:r>
      <w:r w:rsidR="000F0E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напоминает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>территориальный орган П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>енсионн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D3C29" w:rsidRPr="009F67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6794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 и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 выплаты </w:t>
      </w:r>
      <w:r w:rsidR="009F6794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страховых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пенси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0750" w:rsidRPr="00F65A34">
        <w:rPr>
          <w:rFonts w:ascii="Times New Roman" w:eastAsia="Times New Roman" w:hAnsi="Times New Roman"/>
          <w:sz w:val="24"/>
          <w:szCs w:val="24"/>
          <w:lang w:eastAsia="ru-RU"/>
        </w:rPr>
        <w:t>в регионе</w:t>
      </w:r>
      <w:r w:rsidR="00AC0750" w:rsidRPr="009F6794">
        <w:rPr>
          <w:rFonts w:ascii="Times New Roman" w:hAnsi="Times New Roman"/>
          <w:sz w:val="24"/>
          <w:szCs w:val="24"/>
          <w:shd w:val="clear" w:color="auto" w:fill="FDFDFC"/>
        </w:rPr>
        <w:t xml:space="preserve"> </w:t>
      </w:r>
      <w:r w:rsidR="009F6794" w:rsidRPr="009F6794">
        <w:rPr>
          <w:rFonts w:ascii="Times New Roman" w:hAnsi="Times New Roman"/>
          <w:sz w:val="24"/>
          <w:szCs w:val="24"/>
          <w:shd w:val="clear" w:color="auto" w:fill="FDFDFC"/>
        </w:rPr>
        <w:t>(по старости, по инвалидности, по случаю потери кормильца), накопительной пенсии, пенсии по государственному пенсионному обеспечению, социальных пенсий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были проиндексиров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ны с 1 января на 8,6%.</w:t>
      </w:r>
      <w:r w:rsidR="00CD3C29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6794" w:rsidRPr="009F6794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</w:t>
      </w:r>
      <w:r w:rsidR="00CD3C29" w:rsidRPr="009F6794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выполняет ряд социально значимых функций</w:t>
      </w:r>
      <w:r w:rsidR="009F679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End"/>
    </w:p>
    <w:p w:rsidR="00CD3C29" w:rsidRPr="00F65A34" w:rsidRDefault="009F6794" w:rsidP="00F80462">
      <w:pPr>
        <w:shd w:val="clear" w:color="auto" w:fill="FDFDFC"/>
        <w:spacing w:after="0" w:line="240" w:lineRule="auto"/>
        <w:ind w:left="-360" w:firstLine="360"/>
        <w:jc w:val="both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связи с этим  обращаем внимание на некоторые самые актуальные  социальные выплаты для граждан по линии ПРФ.</w:t>
      </w:r>
    </w:p>
    <w:p w:rsidR="00CD3C29" w:rsidRPr="00F65A34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Какие выплаты производит ПФР?</w:t>
      </w:r>
    </w:p>
    <w:p w:rsidR="00AC0750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К их числу относятся выплаты федеральным льготникам, выплаты по уходу за нетрудоспособными, выплаты семьям с детьми, лицам, пострадавшим от радиационных и техногенных катастроф, летчикам и шахтерам.</w:t>
      </w:r>
      <w:proofErr w:type="gramEnd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С июля прошлого года Пенсионный фонд начал осуществлять 2 новые выплаты для нуждающихся граждан: выплаты для будущих мам, вставших на учет в ранние сроки беременности, и выплаты родителям детей в возрасте от 8 до 17 лет, воспитывающих их в одиночку. </w:t>
      </w:r>
    </w:p>
    <w:p w:rsidR="00CD3C29" w:rsidRDefault="00CD3C29" w:rsidP="00AC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Число выплат, осуществляемых Пенсионным фондом, увеличилось с 2022 года более чем на 30 выплат: часть мер </w:t>
      </w:r>
      <w:proofErr w:type="spellStart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соцподдержки</w:t>
      </w:r>
      <w:proofErr w:type="spellEnd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, которые ранее оказывались через органы социальной защиты населения, переданы Пенсионному фонду. В январе уже произведены первые выплаты. В прошлом году также осуществляли</w:t>
      </w:r>
      <w:r w:rsidR="00AC0750">
        <w:rPr>
          <w:rFonts w:ascii="Times New Roman" w:eastAsia="Times New Roman" w:hAnsi="Times New Roman"/>
          <w:sz w:val="24"/>
          <w:szCs w:val="24"/>
          <w:lang w:eastAsia="ru-RU"/>
        </w:rPr>
        <w:t>сь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единовременные выплаты по указам Президента: </w:t>
      </w:r>
      <w:r w:rsidR="00AC0750">
        <w:rPr>
          <w:rFonts w:ascii="Times New Roman" w:eastAsia="Times New Roman" w:hAnsi="Times New Roman"/>
          <w:sz w:val="24"/>
          <w:szCs w:val="24"/>
          <w:lang w:eastAsia="ru-RU"/>
        </w:rPr>
        <w:t>единовременные выплаты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семья</w:t>
      </w:r>
      <w:r w:rsidR="00AC075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с детьми-школьниками и пенсионера</w:t>
      </w:r>
      <w:r w:rsidR="00AC075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увеличении объема и количества выплат все выплаты осуществляются в полном объеме и в установленные сроки. На сегодняшний день органы ПФР обеспечивают гражданам </w:t>
      </w:r>
      <w:r w:rsidR="00AC0750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50 выплат.</w:t>
      </w:r>
    </w:p>
    <w:p w:rsidR="00AC0750" w:rsidRPr="00F65A34" w:rsidRDefault="00AC0750" w:rsidP="00AC07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Pr="00F65A34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Где можно узнать о полагающихся пособиях?</w:t>
      </w:r>
    </w:p>
    <w:p w:rsidR="00CD3C29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теоретическая информация с примерами и таблицами с размерами выплат есть на сайте Пенсионного фонда. Все граждане, которые имеют право на различные меры поддержки, которые им установлены, могут найти информацию о себе в ЕГИССО – Единой государственной информационной системе социального обеспечения. Там указаны не только вид меры </w:t>
      </w:r>
      <w:proofErr w:type="spellStart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соцподдержки</w:t>
      </w:r>
      <w:proofErr w:type="spellEnd"/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, но также размер выплаты и срок, на который она установлена. Получатели пенсии всю информацию об установленных выплатах могут получить через личный кабинет на сайте ПФР.</w:t>
      </w:r>
    </w:p>
    <w:p w:rsidR="00AC0750" w:rsidRPr="00F65A34" w:rsidRDefault="00AC0750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Pr="00F65A34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 Какие выплаты положены семьям с детьми?</w:t>
      </w:r>
    </w:p>
    <w:p w:rsidR="000F0E3E" w:rsidRDefault="00CD3C29" w:rsidP="00AC07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Пенсионный фонд с 2007 года реализует Программы поддержки семей с детьми средствами материнского капитала. С 1 февраля 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мат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 xml:space="preserve">еринского 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>капитал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проиндексирован и составляет на первого ребенка 524 тыс. рублей. При 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>рождении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второго 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ребенка (в период после 1 января 2020 года) </w:t>
      </w:r>
      <w:r w:rsidR="000F0E3E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материнский (семейный) капитал </w:t>
      </w:r>
      <w:r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увеличивается  на 168 тыс. рублей. </w:t>
      </w:r>
    </w:p>
    <w:p w:rsidR="000F0E3E" w:rsidRDefault="000F0E3E" w:rsidP="000F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Также по линии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ПФР с июля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2021 года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ежемесячные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выплаты будущим мамам, вставшим на учет в мед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ицинской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 в ранние сроки беременности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 одиноким родителям, воспитывающим детей в возрасте от 8 до 17 лет. Размер выплаты составляет 50% от прожиточного минимума. </w:t>
      </w:r>
    </w:p>
    <w:p w:rsidR="00CD3C29" w:rsidRDefault="000F0E3E" w:rsidP="000F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679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ПФР №9 Людмила Тарасова отмечает: «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С января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2022 года 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ПФР осуществляет целый ряд мер </w:t>
      </w:r>
      <w:proofErr w:type="spellStart"/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соцподдержки</w:t>
      </w:r>
      <w:proofErr w:type="spellEnd"/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ранее предоставлялись органами социальной защиты. Это и выплаты по уходу до полутора лет, и единовременные выплаты при рождении ребенка, и выплаты на детей военнослужащих, чьи папы проходят срочную службу, и ряд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других мер социальной поддержки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. Полный перечень перешедших к ПФР мер можно найти на сайте ПФР в специальном разделе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D3C29" w:rsidRPr="00F65A3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0E3E" w:rsidRDefault="000F0E3E" w:rsidP="000F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E3E" w:rsidRPr="00F65A34" w:rsidRDefault="000F0E3E" w:rsidP="000F0E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CD3C29"/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C29" w:rsidRDefault="00CD3C29" w:rsidP="008970B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D3C29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23" w:rsidRDefault="00405623" w:rsidP="00E60B04">
      <w:pPr>
        <w:spacing w:after="0" w:line="240" w:lineRule="auto"/>
      </w:pPr>
      <w:r>
        <w:separator/>
      </w:r>
    </w:p>
  </w:endnote>
  <w:endnote w:type="continuationSeparator" w:id="0">
    <w:p w:rsidR="00405623" w:rsidRDefault="0040562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23" w:rsidRDefault="00405623" w:rsidP="00E60B04">
      <w:pPr>
        <w:spacing w:after="0" w:line="240" w:lineRule="auto"/>
      </w:pPr>
      <w:r>
        <w:separator/>
      </w:r>
    </w:p>
  </w:footnote>
  <w:footnote w:type="continuationSeparator" w:id="0">
    <w:p w:rsidR="00405623" w:rsidRDefault="0040562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E73A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5E73A1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2748B2"/>
    <w:multiLevelType w:val="multilevel"/>
    <w:tmpl w:val="4DFE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4"/>
  </w:num>
  <w:num w:numId="9">
    <w:abstractNumId w:val="15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6"/>
  </w:num>
  <w:num w:numId="17">
    <w:abstractNumId w:val="29"/>
  </w:num>
  <w:num w:numId="18">
    <w:abstractNumId w:val="8"/>
  </w:num>
  <w:num w:numId="19">
    <w:abstractNumId w:val="17"/>
  </w:num>
  <w:num w:numId="20">
    <w:abstractNumId w:val="22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4"/>
  </w:num>
  <w:num w:numId="27">
    <w:abstractNumId w:val="12"/>
  </w:num>
  <w:num w:numId="28">
    <w:abstractNumId w:val="21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7"/>
  </w:num>
  <w:num w:numId="35">
    <w:abstractNumId w:val="18"/>
  </w:num>
  <w:num w:numId="36">
    <w:abstractNumId w:val="20"/>
  </w:num>
  <w:num w:numId="37">
    <w:abstractNumId w:val="3"/>
  </w:num>
  <w:num w:numId="38">
    <w:abstractNumId w:val="25"/>
  </w:num>
  <w:num w:numId="39">
    <w:abstractNumId w:val="28"/>
  </w:num>
  <w:num w:numId="40">
    <w:abstractNumId w:val="23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0E3E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0A72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5623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3A1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9F6794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431C"/>
    <w:rsid w:val="00A976F0"/>
    <w:rsid w:val="00AA4F05"/>
    <w:rsid w:val="00AB22E7"/>
    <w:rsid w:val="00AB6201"/>
    <w:rsid w:val="00AC0750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3C29"/>
    <w:rsid w:val="00CD5F39"/>
    <w:rsid w:val="00CE154D"/>
    <w:rsid w:val="00CE220B"/>
    <w:rsid w:val="00CE4883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0462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176F0-917E-443C-A41C-179ECD93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2022-03-03T14:10:00Z</cp:lastPrinted>
  <dcterms:created xsi:type="dcterms:W3CDTF">2022-03-03T14:10:00Z</dcterms:created>
  <dcterms:modified xsi:type="dcterms:W3CDTF">2022-03-03T14:10:00Z</dcterms:modified>
</cp:coreProperties>
</file>