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BC" w:rsidRPr="00F2295B" w:rsidRDefault="00C81FBC" w:rsidP="00C81FBC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ПФР:  </w:t>
      </w:r>
      <w:r w:rsidRPr="00F2295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Единый контакт-центр принимает в сутки более 45 тысяч обращений граждан по мерам социальной поддержки</w:t>
      </w:r>
    </w:p>
    <w:p w:rsidR="002D30DC" w:rsidRDefault="00690769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5</w:t>
      </w:r>
      <w:r w:rsidR="00FC439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де</w:t>
      </w:r>
      <w:r w:rsidR="00EF394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ка</w:t>
      </w:r>
      <w:r w:rsidR="0019629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бря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</w:p>
    <w:p w:rsidR="00C81FBC" w:rsidRDefault="00690769" w:rsidP="00C81FB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ГУ-Главное управление ПФР №9 по г.Москве и Московской области</w:t>
      </w:r>
      <w:r w:rsidRPr="009A60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467D3">
        <w:rPr>
          <w:rFonts w:ascii="Times New Roman" w:eastAsia="Times New Roman" w:hAnsi="Times New Roman"/>
          <w:sz w:val="24"/>
          <w:szCs w:val="24"/>
          <w:lang w:eastAsia="ru-RU"/>
        </w:rPr>
        <w:t>напоминает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="00C81FBC" w:rsidRPr="00F2295B">
        <w:rPr>
          <w:rFonts w:ascii="Times New Roman" w:eastAsia="Times New Roman" w:hAnsi="Times New Roman"/>
          <w:sz w:val="24"/>
          <w:szCs w:val="24"/>
          <w:lang w:eastAsia="ru-RU"/>
        </w:rPr>
        <w:t>контакт-центр – это единая информационная система ведомств социального блока, в которую помимо Пенсионного фонда входят Министерство труда и социальной защиты РФ, Федеральная служба по труду и занятости, Фонд социального страхования, органы государственной власти субъектов Российской Федерации, уполномоченные на назначение и предоставление мер социальной защиты, а также учреждения медико-социальной экспертизы и социальной защиты населения.</w:t>
      </w:r>
    </w:p>
    <w:p w:rsidR="00C81FBC" w:rsidRPr="00F2295B" w:rsidRDefault="00C81FBC" w:rsidP="00C81FB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90850" cy="2990850"/>
            <wp:effectExtent l="19050" t="0" r="0" b="0"/>
            <wp:wrapSquare wrapText="bothSides"/>
            <wp:docPr id="3" name="Рисунок 3" descr="С 1 января 2022 года Пенсионный фонд начнет назначать некоторые виды выплат  гражданам, имеющим детей - Департамент социальной защиты, опеки и  попечительства, труда и занятости Ор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 1 января 2022 года Пенсионный фонд начнет назначать некоторые виды выплат  гражданам, имеющим детей - Департамент социальной защиты, опеки и  попечительства, труда и занятости Ор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295B">
        <w:rPr>
          <w:rFonts w:ascii="Times New Roman" w:eastAsia="Times New Roman" w:hAnsi="Times New Roman"/>
          <w:sz w:val="24"/>
          <w:szCs w:val="24"/>
          <w:lang w:eastAsia="ru-RU"/>
        </w:rPr>
        <w:t>Ежедневно операторы Единого контакт-центра (ЕКЦ) консультируют более 45 тыс. граждан. 15% вопросов при этом решается без привлечения специалистов с помощью виртуального помощника, который предоставляет информацию по самым популярным запросам. В этом году по телефону ЕКЦ с вопросами по мерам социальной поддержки обратились более 8 млн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2295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россиян.</w:t>
      </w:r>
    </w:p>
    <w:p w:rsidR="00C81FBC" w:rsidRDefault="00C81FBC" w:rsidP="00C81FBC">
      <w:pPr>
        <w:spacing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FBC" w:rsidRPr="00F2295B" w:rsidRDefault="00C81FBC" w:rsidP="00C81F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95B">
        <w:rPr>
          <w:rFonts w:ascii="Times New Roman" w:eastAsia="Times New Roman" w:hAnsi="Times New Roman"/>
          <w:b/>
          <w:sz w:val="24"/>
          <w:szCs w:val="24"/>
          <w:lang w:eastAsia="ru-RU"/>
        </w:rPr>
        <w:t>СПРАВОЧНО: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295B">
        <w:rPr>
          <w:rFonts w:ascii="Times New Roman" w:eastAsia="Times New Roman" w:hAnsi="Times New Roman"/>
          <w:sz w:val="24"/>
          <w:szCs w:val="24"/>
          <w:lang w:eastAsia="ru-RU"/>
        </w:rPr>
        <w:t>Единый контакт-центр начал работу с апреля 2021 года в рамках реализации проекта «Социальное казначейство». По телефону 8-800-6000-000 и в онлайн-чате можно узнать ответы на вопросы о мерах социальной поддержки. На обращения отвечает виртуальный ассистент, который помогает получить информацию по самым популярным запросам, например о том, как воспользоваться материнским капиталом или получить СНИЛС, как сменить способ доставки пенсии или какие документы нужно представить для получения выплаты.</w:t>
      </w:r>
    </w:p>
    <w:p w:rsidR="00C81FBC" w:rsidRPr="00F2295B" w:rsidRDefault="00C81FBC" w:rsidP="00C81FB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95B">
        <w:rPr>
          <w:rFonts w:ascii="Times New Roman" w:eastAsia="Times New Roman" w:hAnsi="Times New Roman"/>
          <w:sz w:val="24"/>
          <w:szCs w:val="24"/>
          <w:lang w:eastAsia="ru-RU"/>
        </w:rPr>
        <w:t>Если нужна более детальная информация, виртуальный помощник переводит звонок на сотрудника контакт-центра. Предоставление персонифицированной информации осуществляется при условии обязательной идентификации гражданина.</w:t>
      </w:r>
    </w:p>
    <w:p w:rsidR="00C81FBC" w:rsidRPr="009209AC" w:rsidRDefault="00C81FBC" w:rsidP="00C81FBC"/>
    <w:p w:rsidR="00C81FBC" w:rsidRDefault="00C81FBC" w:rsidP="00FC439A">
      <w:pPr>
        <w:spacing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C81FBC" w:rsidSect="00E60B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79" w:rsidRDefault="006B1779" w:rsidP="00E60B04">
      <w:pPr>
        <w:spacing w:after="0" w:line="240" w:lineRule="auto"/>
      </w:pPr>
      <w:r>
        <w:separator/>
      </w:r>
    </w:p>
  </w:endnote>
  <w:endnote w:type="continuationSeparator" w:id="0">
    <w:p w:rsidR="006B1779" w:rsidRDefault="006B1779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75" w:rsidRDefault="00737E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bookmarkStart w:id="0" w:name="_GoBack"/>
    <w:bookmarkEnd w:id="0"/>
  </w:p>
  <w:p w:rsidR="00276A22" w:rsidRPr="004736C6" w:rsidRDefault="00276A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75" w:rsidRDefault="00737E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79" w:rsidRDefault="006B1779" w:rsidP="00E60B04">
      <w:pPr>
        <w:spacing w:after="0" w:line="240" w:lineRule="auto"/>
      </w:pPr>
      <w:r>
        <w:separator/>
      </w:r>
    </w:p>
  </w:footnote>
  <w:footnote w:type="continuationSeparator" w:id="0">
    <w:p w:rsidR="006B1779" w:rsidRDefault="006B1779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75" w:rsidRDefault="00737E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22" w:rsidRDefault="00276A22">
    <w:pPr>
      <w:pStyle w:val="a3"/>
    </w:pPr>
    <w:r>
      <w:rPr>
        <w:noProof/>
        <w:lang w:val="en-US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6B177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6B1779">
                  <w:pict>
                    <v:rect id="_x0000_i1026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75" w:rsidRDefault="00737E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14B58"/>
    <w:multiLevelType w:val="multilevel"/>
    <w:tmpl w:val="51F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30D45"/>
    <w:multiLevelType w:val="multilevel"/>
    <w:tmpl w:val="9C7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7C76D7"/>
    <w:multiLevelType w:val="multilevel"/>
    <w:tmpl w:val="F078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67532E"/>
    <w:multiLevelType w:val="multilevel"/>
    <w:tmpl w:val="C05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9A07B3"/>
    <w:multiLevelType w:val="multilevel"/>
    <w:tmpl w:val="0B32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855047"/>
    <w:multiLevelType w:val="hybridMultilevel"/>
    <w:tmpl w:val="6ECA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6C356A"/>
    <w:multiLevelType w:val="multilevel"/>
    <w:tmpl w:val="D8085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6E1DE7"/>
    <w:multiLevelType w:val="multilevel"/>
    <w:tmpl w:val="DE2E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9"/>
  </w:num>
  <w:num w:numId="9">
    <w:abstractNumId w:val="18"/>
  </w:num>
  <w:num w:numId="10">
    <w:abstractNumId w:val="42"/>
  </w:num>
  <w:num w:numId="11">
    <w:abstractNumId w:val="12"/>
  </w:num>
  <w:num w:numId="12">
    <w:abstractNumId w:val="43"/>
  </w:num>
  <w:num w:numId="13">
    <w:abstractNumId w:val="14"/>
  </w:num>
  <w:num w:numId="14">
    <w:abstractNumId w:val="2"/>
  </w:num>
  <w:num w:numId="15">
    <w:abstractNumId w:val="10"/>
  </w:num>
  <w:num w:numId="16">
    <w:abstractNumId w:val="19"/>
  </w:num>
  <w:num w:numId="17">
    <w:abstractNumId w:val="36"/>
  </w:num>
  <w:num w:numId="18">
    <w:abstractNumId w:val="9"/>
  </w:num>
  <w:num w:numId="19">
    <w:abstractNumId w:val="20"/>
  </w:num>
  <w:num w:numId="20">
    <w:abstractNumId w:val="27"/>
  </w:num>
  <w:num w:numId="21">
    <w:abstractNumId w:val="11"/>
  </w:num>
  <w:num w:numId="22">
    <w:abstractNumId w:val="6"/>
  </w:num>
  <w:num w:numId="23">
    <w:abstractNumId w:val="45"/>
  </w:num>
  <w:num w:numId="24">
    <w:abstractNumId w:val="4"/>
  </w:num>
  <w:num w:numId="25">
    <w:abstractNumId w:val="8"/>
  </w:num>
  <w:num w:numId="26">
    <w:abstractNumId w:val="16"/>
  </w:num>
  <w:num w:numId="27">
    <w:abstractNumId w:val="13"/>
  </w:num>
  <w:num w:numId="28">
    <w:abstractNumId w:val="26"/>
  </w:num>
  <w:num w:numId="29">
    <w:abstractNumId w:val="1"/>
  </w:num>
  <w:num w:numId="30">
    <w:abstractNumId w:val="41"/>
  </w:num>
  <w:num w:numId="31">
    <w:abstractNumId w:val="46"/>
  </w:num>
  <w:num w:numId="32">
    <w:abstractNumId w:val="44"/>
  </w:num>
  <w:num w:numId="33">
    <w:abstractNumId w:val="7"/>
  </w:num>
  <w:num w:numId="34">
    <w:abstractNumId w:val="34"/>
  </w:num>
  <w:num w:numId="35">
    <w:abstractNumId w:val="22"/>
  </w:num>
  <w:num w:numId="36">
    <w:abstractNumId w:val="25"/>
  </w:num>
  <w:num w:numId="37">
    <w:abstractNumId w:val="3"/>
  </w:num>
  <w:num w:numId="38">
    <w:abstractNumId w:val="30"/>
  </w:num>
  <w:num w:numId="39">
    <w:abstractNumId w:val="35"/>
  </w:num>
  <w:num w:numId="40">
    <w:abstractNumId w:val="28"/>
  </w:num>
  <w:num w:numId="41">
    <w:abstractNumId w:val="15"/>
  </w:num>
  <w:num w:numId="42">
    <w:abstractNumId w:val="32"/>
  </w:num>
  <w:num w:numId="43">
    <w:abstractNumId w:val="33"/>
  </w:num>
  <w:num w:numId="44">
    <w:abstractNumId w:val="21"/>
  </w:num>
  <w:num w:numId="45">
    <w:abstractNumId w:val="24"/>
  </w:num>
  <w:num w:numId="46">
    <w:abstractNumId w:val="39"/>
  </w:num>
  <w:num w:numId="47">
    <w:abstractNumId w:val="5"/>
  </w:num>
  <w:num w:numId="48">
    <w:abstractNumId w:val="3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290A"/>
    <w:rsid w:val="00065C47"/>
    <w:rsid w:val="00067061"/>
    <w:rsid w:val="000671EC"/>
    <w:rsid w:val="00071922"/>
    <w:rsid w:val="000719B9"/>
    <w:rsid w:val="00075ACA"/>
    <w:rsid w:val="00083733"/>
    <w:rsid w:val="0009488B"/>
    <w:rsid w:val="000A01D0"/>
    <w:rsid w:val="000A2B05"/>
    <w:rsid w:val="000A5914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150C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294"/>
    <w:rsid w:val="00196650"/>
    <w:rsid w:val="00197FAE"/>
    <w:rsid w:val="001A1C04"/>
    <w:rsid w:val="001A3142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408D"/>
    <w:rsid w:val="00235665"/>
    <w:rsid w:val="002358DB"/>
    <w:rsid w:val="00237CA4"/>
    <w:rsid w:val="0024168A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69"/>
    <w:rsid w:val="002D2D76"/>
    <w:rsid w:val="002D30DC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0500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636A0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A27A6"/>
    <w:rsid w:val="004B5420"/>
    <w:rsid w:val="004B59A7"/>
    <w:rsid w:val="004B6177"/>
    <w:rsid w:val="004C05CC"/>
    <w:rsid w:val="004D1AA4"/>
    <w:rsid w:val="004D345D"/>
    <w:rsid w:val="004D45B9"/>
    <w:rsid w:val="004D4C24"/>
    <w:rsid w:val="004E0E18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674AF"/>
    <w:rsid w:val="00571C96"/>
    <w:rsid w:val="00575CAF"/>
    <w:rsid w:val="00576360"/>
    <w:rsid w:val="0057721E"/>
    <w:rsid w:val="00580788"/>
    <w:rsid w:val="00581639"/>
    <w:rsid w:val="005816E7"/>
    <w:rsid w:val="00581F23"/>
    <w:rsid w:val="00592436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1530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A25"/>
    <w:rsid w:val="00667E5C"/>
    <w:rsid w:val="00667F2A"/>
    <w:rsid w:val="0067094D"/>
    <w:rsid w:val="00673E83"/>
    <w:rsid w:val="00675A01"/>
    <w:rsid w:val="006762D7"/>
    <w:rsid w:val="00677515"/>
    <w:rsid w:val="00682EBC"/>
    <w:rsid w:val="00690769"/>
    <w:rsid w:val="00690935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1779"/>
    <w:rsid w:val="006B266B"/>
    <w:rsid w:val="006B5DEA"/>
    <w:rsid w:val="006B68DF"/>
    <w:rsid w:val="006C62AC"/>
    <w:rsid w:val="006D4724"/>
    <w:rsid w:val="006D4D28"/>
    <w:rsid w:val="006D61D2"/>
    <w:rsid w:val="006D6333"/>
    <w:rsid w:val="006D78EE"/>
    <w:rsid w:val="006E3277"/>
    <w:rsid w:val="006E3527"/>
    <w:rsid w:val="006E357B"/>
    <w:rsid w:val="006E4FBE"/>
    <w:rsid w:val="006F1137"/>
    <w:rsid w:val="00703BCB"/>
    <w:rsid w:val="00704828"/>
    <w:rsid w:val="0071352B"/>
    <w:rsid w:val="007156A3"/>
    <w:rsid w:val="00720D17"/>
    <w:rsid w:val="00732A88"/>
    <w:rsid w:val="00734606"/>
    <w:rsid w:val="00737E75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5D6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25C5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1C8D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07E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16B4"/>
    <w:rsid w:val="00A42302"/>
    <w:rsid w:val="00A45E0E"/>
    <w:rsid w:val="00A45FE9"/>
    <w:rsid w:val="00A474DB"/>
    <w:rsid w:val="00A526C9"/>
    <w:rsid w:val="00A5423C"/>
    <w:rsid w:val="00A605BE"/>
    <w:rsid w:val="00A61958"/>
    <w:rsid w:val="00A62A36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A6C8C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E6B83"/>
    <w:rsid w:val="00BF20F8"/>
    <w:rsid w:val="00BF240E"/>
    <w:rsid w:val="00BF4246"/>
    <w:rsid w:val="00BF5CC8"/>
    <w:rsid w:val="00BF7492"/>
    <w:rsid w:val="00BF79E6"/>
    <w:rsid w:val="00C058EE"/>
    <w:rsid w:val="00C0688D"/>
    <w:rsid w:val="00C06AED"/>
    <w:rsid w:val="00C10873"/>
    <w:rsid w:val="00C112CC"/>
    <w:rsid w:val="00C1730E"/>
    <w:rsid w:val="00C215AE"/>
    <w:rsid w:val="00C22753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1FBC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E4A5C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129B"/>
    <w:rsid w:val="00D82033"/>
    <w:rsid w:val="00D8701D"/>
    <w:rsid w:val="00D90544"/>
    <w:rsid w:val="00DA0EE5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267D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4B97"/>
    <w:rsid w:val="00E47327"/>
    <w:rsid w:val="00E47A01"/>
    <w:rsid w:val="00E5131D"/>
    <w:rsid w:val="00E538B9"/>
    <w:rsid w:val="00E549B1"/>
    <w:rsid w:val="00E56302"/>
    <w:rsid w:val="00E56A5D"/>
    <w:rsid w:val="00E570D9"/>
    <w:rsid w:val="00E60B04"/>
    <w:rsid w:val="00E67237"/>
    <w:rsid w:val="00E67481"/>
    <w:rsid w:val="00E70525"/>
    <w:rsid w:val="00E738E8"/>
    <w:rsid w:val="00E75CCC"/>
    <w:rsid w:val="00E7622C"/>
    <w:rsid w:val="00E842D2"/>
    <w:rsid w:val="00E90555"/>
    <w:rsid w:val="00EA088A"/>
    <w:rsid w:val="00EA2213"/>
    <w:rsid w:val="00EA2FBF"/>
    <w:rsid w:val="00EA3B50"/>
    <w:rsid w:val="00EA4F2D"/>
    <w:rsid w:val="00EA7E59"/>
    <w:rsid w:val="00EB0F8E"/>
    <w:rsid w:val="00EB102B"/>
    <w:rsid w:val="00EB34F0"/>
    <w:rsid w:val="00EB3853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31B9"/>
    <w:rsid w:val="00EF3940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65E4B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439A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EA3125"/>
  <w15:docId w15:val="{A7964A83-13A8-4380-B9F3-542E8D05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A680-2341-4265-AC0C-BEF3FD8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Наталья Алексеевна Чайцева</cp:lastModifiedBy>
  <cp:revision>3</cp:revision>
  <cp:lastPrinted>2022-12-01T08:00:00Z</cp:lastPrinted>
  <dcterms:created xsi:type="dcterms:W3CDTF">2022-12-05T07:17:00Z</dcterms:created>
  <dcterms:modified xsi:type="dcterms:W3CDTF">2022-12-06T05:08:00Z</dcterms:modified>
</cp:coreProperties>
</file>