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ae1101cb4b80448a26a7df11c72bfd2271632"/>
    <w:p>
      <w:pPr>
        <w:pStyle w:val="Heading3"/>
      </w:pPr>
      <w:r>
        <w:t xml:space="preserve">Турнир по футболу памяти Антона Догадова состоялся в Покровском-Стрешневе</w:t>
      </w:r>
    </w:p>
    <w:p>
      <w:pPr>
        <w:pStyle w:val="FirstParagraph"/>
      </w:pPr>
      <w:r>
        <w:t xml:space="preserve">24.07.2018</w:t>
      </w:r>
    </w:p>
    <w:p>
      <w:pPr>
        <w:pStyle w:val="BodyText"/>
      </w:pPr>
      <w:r>
        <w:rPr>
          <w:bCs/>
          <w:b/>
        </w:rPr>
        <w:t xml:space="preserve">На стадионе «Красный Октябрь» в районе Покровское-Стрешнево состоялся окружной турнир по футболу «Наше все», посвященный памяти футболиста Антона Догадова, трагически погибшего в 2005 году.</w:t>
      </w:r>
    </w:p>
    <w:p>
      <w:pPr>
        <w:pStyle w:val="BodyText"/>
      </w:pPr>
      <w:r>
        <w:t xml:space="preserve">Как напомнили в пресс-службе Центра физической культуры и спорта СЗАО, Антон Догадов выступал за команду «Южное Тушино», становился чемпионом Москвы в составе молодежной сборной Северо-Западного округа столицы, признавался лучшим футболистом Москвы сезона 2004–2005 годов. (ср)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http://pokrov-streshnevo.mos.ru/presscenter/news/detail/7467701.html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7467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okrov-streshnevo.mos.ru" TargetMode="External" /><Relationship Type="http://schemas.openxmlformats.org/officeDocument/2006/relationships/hyperlink" Id="rId20" Target="http://pokrov-streshnevo.mos.ru/presscenter/news/detail/7467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2024-06-03T10:58:20Z</dcterms:created>
  <dcterms:modified xsi:type="dcterms:W3CDTF">2024-06-03T10:58:20Z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