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7b22aba151babb9c4a5c1747d1d3feb906029"/>
    <w:p>
      <w:pPr>
        <w:pStyle w:val="Heading3"/>
      </w:pPr>
      <w:r>
        <w:t xml:space="preserve">Рейд по магазинам провела молодёжь Покровского-Стрешнева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iCs/>
          <w:i/>
          <w:bCs/>
          <w:b/>
        </w:rPr>
        <w:t xml:space="preserve">В рамках социального проекта «Молодёжный общественный контроль» активисты Молодёжной палаты района Покровское-Стрешнево и общественной организации «Поколение Плюс» провели рейды по торговым точкам. </w:t>
      </w:r>
    </w:p>
    <w:p>
      <w:pPr>
        <w:pStyle w:val="BodyText"/>
      </w:pPr>
      <w:r>
        <w:t xml:space="preserve">Контролёры проверяли, как в магазинах соблюдаются условия хранения товаров, выдерживаются ли сроки годности и сроки реализации, а также обращали внимание на наличие сертификатов на реализуемую продукцию. Представители молодёжных организаций посетили около десяти торговых заведений района.</w:t>
      </w:r>
    </w:p>
    <w:p>
      <w:pPr>
        <w:pStyle w:val="BodyText"/>
      </w:pPr>
      <w:r>
        <w:t xml:space="preserve">- В ходе рейда было выявлено только одно нарушение. В одном из магазинов общественные контролёры указали на неправильное хранение полуфабрикатов. Также продавцы не смогли предоставить необходимые документы на товары. Результаты проверки будут обязательно направлены в территориальное управление Роспотребнадзора города Москвы для проведения дополнительных контрольных мероприятий, - рассказал председатель Молодёжной палаты района Покровское-Стрешнево Дмитрий Газов.</w:t>
      </w:r>
    </w:p>
    <w:p>
      <w:pPr>
        <w:pStyle w:val="BodyText"/>
      </w:pPr>
      <w:r>
        <w:t xml:space="preserve">По словам активистов, если в 2011 году, когда проект общественного контроля только стартовал, просроченный товар на полке был достаточно частым явлением, то сейчас это - уже редкость.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http://pokrov-streshnevo.mos.ru/presscenter/news/detail/3945213.html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3945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3945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2024-05-23T07:22:29Z</dcterms:created>
  <dcterms:modified xsi:type="dcterms:W3CDTF">2024-05-23T07:22:29Z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