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мгок-прошел-день-открытых-дверей"/>
    <w:p>
      <w:pPr>
        <w:pStyle w:val="Heading3"/>
      </w:pPr>
      <w:r>
        <w:t xml:space="preserve">В МГОК прошел день открытых дверей</w:t>
      </w:r>
    </w:p>
    <w:p>
      <w:pPr>
        <w:pStyle w:val="FirstParagraph"/>
      </w:pPr>
      <w:r>
        <w:t xml:space="preserve">18.04.2022</w:t>
      </w:r>
    </w:p>
    <w:p>
      <w:pPr>
        <w:pStyle w:val="BodyText"/>
      </w:pPr>
      <w:r>
        <w:rPr>
          <w:iCs/>
          <w:i/>
          <w:bCs/>
          <w:b/>
        </w:rPr>
        <w:t xml:space="preserve">16 апреля в Московском государственном образовательном комплексе прошел день открытых дверей. Об этом сообщили сотрудники образовательного учреждения.</w:t>
      </w:r>
    </w:p>
    <w:p>
      <w:pPr>
        <w:pStyle w:val="BodyText"/>
      </w:pPr>
      <w:r>
        <w:t xml:space="preserve">«Гости могли получить консультации по поступлению в МГОК от приемной комиссии, приняли участие в экскурсии по базовой кафедре МГОК, а также поучаствовали в мастер-классах. Участники могли попробовать свои силы в редизайне логотипов, создании леденцов от кашля или в сборке беспилотников», — сообщили организаторы.</w:t>
      </w:r>
    </w:p>
    <w:p>
      <w:pPr>
        <w:pStyle w:val="BodyText"/>
      </w:pPr>
      <w:r>
        <w:t xml:space="preserve">Адрес: базовая кафедра МГОК ОЭЗ «Технополис „Москва“», Волгоградский проспект, д. 42, корп. 5, проходная 3А, кодовое слово «МГОК».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http://pokrov-streshnevo.mos.ru/presscenter/news/detail/10759499.html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0759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0759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2025-08-05T22:49:23Z</dcterms:created>
  <dcterms:modified xsi:type="dcterms:W3CDTF">2025-08-05T22:49:23Z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