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22d914f44b282bb33aac391b4e0bc8c95c6170"/>
    <w:p>
      <w:pPr>
        <w:pStyle w:val="Heading3"/>
      </w:pPr>
      <w:r>
        <w:t xml:space="preserve">Приглашаем вас принять участие в творческих Фестивалях «Победная весна» и «Защитники Отечества»</w:t>
      </w:r>
    </w:p>
    <w:p>
      <w:pPr>
        <w:pStyle w:val="FirstParagraph"/>
      </w:pPr>
      <w:r>
        <w:t xml:space="preserve">05.03.2025</w:t>
      </w:r>
    </w:p>
    <w:p>
      <w:pPr>
        <w:pStyle w:val="BodyText"/>
      </w:pPr>
      <w:r>
        <w:t xml:space="preserve">Уважаемые жители!</w:t>
      </w:r>
    </w:p>
    <w:p>
      <w:pPr>
        <w:pStyle w:val="BodyText"/>
      </w:pPr>
      <w:r>
        <w:t xml:space="preserve">Приглашаем вас принять участие в творческих фестивалях</w:t>
      </w:r>
      <w:r>
        <w:t xml:space="preserve"> </w:t>
      </w:r>
      <w:r>
        <w:rPr>
          <w:bCs/>
          <w:b/>
        </w:rPr>
        <w:t xml:space="preserve">«Победная весна»</w:t>
      </w:r>
      <w:r>
        <w:t xml:space="preserve"> </w:t>
      </w:r>
      <w:r>
        <w:t xml:space="preserve">и</w:t>
      </w:r>
      <w:r>
        <w:t xml:space="preserve"> </w:t>
      </w:r>
      <w:r>
        <w:rPr>
          <w:bCs/>
          <w:b/>
        </w:rPr>
        <w:t xml:space="preserve">«Защитники Отечества»</w:t>
      </w:r>
      <w:r>
        <w:t xml:space="preserve">.</w:t>
      </w:r>
    </w:p>
    <w:p>
      <w:pPr>
        <w:pStyle w:val="BodyText"/>
      </w:pPr>
      <w:r>
        <w:t xml:space="preserve">Городские фестивали, приурочены к Году защитника Отечества и направлены на защиту традиционных российских духовно-нравственных ценностей, укрепление гражданского единства и патриотизма, выражение глубокой признательности тем, кто защищал и продолжает защищать суверенитет и безопасность нашей страны.</w:t>
      </w:r>
    </w:p>
    <w:p>
      <w:pPr>
        <w:pStyle w:val="BodyText"/>
      </w:pPr>
      <w:r>
        <w:t xml:space="preserve">Участниками могут стать дети от 10 лет, подростки, молодежь и взрослые люди, проживающие, обучающиеся, работающие на территории СЗАО г. Москвы. А также творческие коллективы и отдельные исполнители (Особо приветствуется участие семейных ансамблей, школьных классов и иных дружественных групп)</w:t>
      </w:r>
    </w:p>
    <w:p>
      <w:pPr>
        <w:pStyle w:val="BodyText"/>
      </w:pPr>
      <w:r>
        <w:t xml:space="preserve">Для участия в Фестивалях необходимо подготовить видеоролик, в котором исполняется номер на военную тему. Видео может содержать дополнительное художественное оформление: декорации, костюмы, архивные кадры. Тематика номеров должна быть связана с событиями Великой Отечественной войны, героизмом и подвигами советских людей. Длительность видеоролика не должна превышать 5 минут, ориентация видеоролика – горизонтальная. Помощь в снятии видеороликов будет оказана.</w:t>
      </w:r>
    </w:p>
    <w:p>
      <w:pPr>
        <w:pStyle w:val="BodyText"/>
      </w:pPr>
      <w:r>
        <w:t xml:space="preserve">Для участия необходимо направить Заявку и краткое описание номера и исполнителя/коллектива на электронную почту:</w:t>
      </w:r>
      <w:r>
        <w:t xml:space="preserve"> </w:t>
      </w:r>
      <w:hyperlink r:id="rId20">
        <w:r>
          <w:rPr>
            <w:rStyle w:val="Hyperlink"/>
          </w:rPr>
          <w:t xml:space="preserve">MityaevaAL@nzao.mos.ru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Заявка на участие в Фестивале "</w:t>
        </w:r>
        <w:r>
          <w:rPr>
            <w:rStyle w:val="Hyperlink"/>
            <w:bCs/>
            <w:b/>
          </w:rPr>
          <w:t xml:space="preserve">Победная весна</w:t>
        </w:r>
        <w:r>
          <w:rPr>
            <w:rStyle w:val="Hyperlink"/>
          </w:rPr>
          <w:t xml:space="preserve">"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Заявка на участие в Фестивале "</w:t>
        </w:r>
        <w:r>
          <w:rPr>
            <w:rStyle w:val="Hyperlink"/>
            <w:bCs/>
            <w:b/>
          </w:rPr>
          <w:t xml:space="preserve">Защитники Отечества</w:t>
        </w:r>
        <w:r>
          <w:rPr>
            <w:rStyle w:val="Hyperlink"/>
          </w:rPr>
          <w:t xml:space="preserve">"</w:t>
        </w:r>
      </w:hyperlink>
    </w:p>
    <w:p>
      <w:pPr>
        <w:pStyle w:val="BodyText"/>
      </w:pPr>
      <w:r>
        <w:t xml:space="preserve">В теме отправления «Участие в фестивале и название фестиваля» и прикрепить видеоролик хорошего качества в период с 01.03.2025 по 10.05.2025.</w:t>
      </w:r>
    </w:p>
    <w:p>
      <w:pPr>
        <w:pStyle w:val="BodyText"/>
      </w:pPr>
      <w:r>
        <w:rPr>
          <w:bCs/>
          <w:b/>
        </w:rPr>
        <w:t xml:space="preserve">Фестиваль «Победная Весна»:</w:t>
      </w:r>
    </w:p>
    <w:p>
      <w:pPr>
        <w:pStyle w:val="BodyText"/>
      </w:pPr>
      <w:r>
        <w:t xml:space="preserve">Приём заявок с 01 марта по 10 мая 2025 года</w:t>
      </w:r>
    </w:p>
    <w:p>
      <w:pPr>
        <w:pStyle w:val="BodyText"/>
      </w:pPr>
      <w:r>
        <w:t xml:space="preserve">Отборочный этап с 13 по 21 мая 2025 года.</w:t>
      </w:r>
    </w:p>
    <w:p>
      <w:pPr>
        <w:pStyle w:val="BodyText"/>
      </w:pPr>
      <w:r>
        <w:rPr>
          <w:bCs/>
          <w:b/>
        </w:rPr>
        <w:t xml:space="preserve">Номинации:</w:t>
      </w:r>
    </w:p>
    <w:p>
      <w:pPr>
        <w:pStyle w:val="BodyText"/>
      </w:pPr>
      <w:r>
        <w:rPr>
          <w:u w:val="single"/>
        </w:rPr>
        <w:t xml:space="preserve">Вокал/ Музыкально-поэтические композиции (сольные и коллективные номера)</w:t>
      </w:r>
      <w:r>
        <w:t xml:space="preserve">;</w:t>
      </w:r>
    </w:p>
    <w:p>
      <w:pPr>
        <w:pStyle w:val="BodyText"/>
      </w:pPr>
      <w:r>
        <w:t xml:space="preserve">На отборочный этап фестиваля исполнитель (солист или коллектив) может представить не более 2-х произведений. Жанр вокального произведения определяется исполнителем.</w:t>
      </w:r>
    </w:p>
    <w:p>
      <w:pPr>
        <w:pStyle w:val="BodyText"/>
      </w:pPr>
      <w:r>
        <w:rPr>
          <w:u w:val="single"/>
        </w:rPr>
        <w:t xml:space="preserve">Танец /Танцевально-постановочная композиция (сольные и коллективные номера);</w:t>
      </w:r>
    </w:p>
    <w:p>
      <w:pPr>
        <w:pStyle w:val="BodyText"/>
      </w:pPr>
      <w:r>
        <w:t xml:space="preserve">На отборочный этап фестиваля исполнитель может представить не более 2-х произведений. Продолжительность одного выступления - не должно превышать пяти минут.</w:t>
      </w:r>
    </w:p>
    <w:p>
      <w:pPr>
        <w:pStyle w:val="BodyText"/>
      </w:pPr>
      <w:r>
        <w:rPr>
          <w:u w:val="single"/>
        </w:rPr>
        <w:t xml:space="preserve">Поэзия/Поэтические композиции (сольные и коллективные номера);</w:t>
      </w:r>
    </w:p>
    <w:p>
      <w:pPr>
        <w:pStyle w:val="BodyText"/>
      </w:pPr>
      <w:r>
        <w:t xml:space="preserve">На отборочный этап фестиваля исполнитель (солист или коллектив) может представить не более 2-х произведений. Общее время выступления участника не должно превышать пяти минут.</w:t>
      </w:r>
    </w:p>
    <w:p>
      <w:pPr>
        <w:pStyle w:val="BodyText"/>
      </w:pPr>
      <w:r>
        <w:rPr>
          <w:bCs/>
          <w:b/>
        </w:rPr>
        <w:t xml:space="preserve">Фестиваль «Защитники Отечества»:</w:t>
      </w:r>
    </w:p>
    <w:p>
      <w:pPr>
        <w:pStyle w:val="BodyText"/>
      </w:pPr>
      <w:r>
        <w:t xml:space="preserve">Приём заявок с 01 марта по 15 ноября 2025 года</w:t>
      </w:r>
    </w:p>
    <w:p>
      <w:pPr>
        <w:pStyle w:val="BodyText"/>
      </w:pPr>
      <w:r>
        <w:t xml:space="preserve">Отборочный этап с 17 по 28 ноября 2025 года.</w:t>
      </w:r>
    </w:p>
    <w:p>
      <w:pPr>
        <w:pStyle w:val="BodyText"/>
      </w:pPr>
      <w:r>
        <w:rPr>
          <w:bCs/>
          <w:b/>
        </w:rPr>
        <w:t xml:space="preserve">Номинации:</w:t>
      </w:r>
    </w:p>
    <w:p>
      <w:pPr>
        <w:pStyle w:val="BodyText"/>
      </w:pPr>
      <w:r>
        <w:rPr>
          <w:u w:val="single"/>
        </w:rPr>
        <w:t xml:space="preserve">Вокал:</w:t>
      </w:r>
      <w:r>
        <w:t xml:space="preserve"> </w:t>
      </w:r>
      <w:r>
        <w:t xml:space="preserve">сольное или коллективное исполнение песен в различных жанрах, включая народные, классические и современные.</w:t>
      </w:r>
    </w:p>
    <w:p>
      <w:pPr>
        <w:pStyle w:val="BodyText"/>
      </w:pPr>
      <w:r>
        <w:rPr>
          <w:u w:val="single"/>
        </w:rPr>
        <w:t xml:space="preserve">Танец:</w:t>
      </w:r>
      <w:r>
        <w:t xml:space="preserve"> </w:t>
      </w:r>
      <w:r>
        <w:t xml:space="preserve">хореографические номера в сольном или коллективном исполнении, представляющие традиционные и современные направления.</w:t>
      </w:r>
    </w:p>
    <w:p>
      <w:pPr>
        <w:pStyle w:val="BodyText"/>
      </w:pPr>
      <w:r>
        <w:rPr>
          <w:u w:val="single"/>
        </w:rPr>
        <w:t xml:space="preserve">Музыкально-поэтические композиции:</w:t>
      </w:r>
      <w:r>
        <w:t xml:space="preserve"> </w:t>
      </w:r>
      <w:r>
        <w:t xml:space="preserve">творческие номера, сочетающие музыкальное исполнение и декламацию.</w:t>
      </w:r>
    </w:p>
    <w:p>
      <w:pPr>
        <w:pStyle w:val="BodyText"/>
      </w:pPr>
      <w:r>
        <w:rPr>
          <w:u w:val="single"/>
        </w:rPr>
        <w:t xml:space="preserve">Поэзия/Поэтические композиции:</w:t>
      </w:r>
      <w:r>
        <w:t xml:space="preserve"> </w:t>
      </w:r>
      <w:r>
        <w:t xml:space="preserve">чтение авторских или известных произведений, включая стихотворения, поэмы и рассказы.</w:t>
      </w:r>
    </w:p>
    <w:p>
      <w:pPr>
        <w:pStyle w:val="BodyText"/>
      </w:pPr>
      <w:r>
        <w:rPr>
          <w:u w:val="single"/>
        </w:rPr>
        <w:t xml:space="preserve">Оригинальный жанр:</w:t>
      </w:r>
      <w:r>
        <w:t xml:space="preserve"> </w:t>
      </w:r>
      <w:r>
        <w:t xml:space="preserve">необычные и креативные выступления, включая театральные постановки, акробатические номера и шоу-программы.</w:t>
      </w:r>
    </w:p>
    <w:p>
      <w:pPr>
        <w:pStyle w:val="BodyText"/>
      </w:pPr>
      <w:r>
        <w:t xml:space="preserve">Награждение победителей, дата, время и место отчетного концерта будут доведены победителям дополнительно.</w:t>
      </w:r>
    </w:p>
    <w:p>
      <w:pPr>
        <w:pStyle w:val="BodyText"/>
      </w:pPr>
      <w:r>
        <w:t xml:space="preserve">Контактный телефон для вопросов и предложений: 8-916-492-79-30.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http://pokrov-streshnevo.mos.ru/presscenter/news-services/detail/12840896.html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Покровское-Стрешнево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/&#1047;&#1072;&#1103;&#1074;&#1082;&#1072;%20&#1047;&#1072;&#1097;&#1080;&#1090;&#1085;&#1080;&#1082;&#1080;%20&#1054;&#1090;&#1077;&#1095;&#1077;&#1089;&#1090;&#1074;&#1072;.docx" TargetMode="External" /><Relationship Type="http://schemas.openxmlformats.org/officeDocument/2006/relationships/hyperlink" Id="rId21" Target="/&#1047;&#1072;&#1103;&#1074;&#1082;&#1072;%20&#1055;&#1086;&#1073;&#1077;&#1076;&#1085;&#1072;&#1103;%20&#1074;&#1077;&#1089;&#1085;&#1072;.docx" TargetMode="External" /><Relationship Type="http://schemas.openxmlformats.org/officeDocument/2006/relationships/hyperlink" Id="rId24" Target="http://pokrov-streshnevo.mos.ru" TargetMode="External" /><Relationship Type="http://schemas.openxmlformats.org/officeDocument/2006/relationships/hyperlink" Id="rId23" Target="http://pokrov-streshnevo.mos.ru/presscenter/news-services/detail/12840896.html" TargetMode="External" /><Relationship Type="http://schemas.openxmlformats.org/officeDocument/2006/relationships/hyperlink" Id="rId20" Target="mailto:MityaevaAL@nzao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/&#1047;&#1072;&#1103;&#1074;&#1082;&#1072;%20&#1047;&#1072;&#1097;&#1080;&#1090;&#1085;&#1080;&#1082;&#1080;%20&#1054;&#1090;&#1077;&#1095;&#1077;&#1089;&#1090;&#1074;&#1072;.docx" TargetMode="External" /><Relationship Type="http://schemas.openxmlformats.org/officeDocument/2006/relationships/hyperlink" Id="rId21" Target="/&#1047;&#1072;&#1103;&#1074;&#1082;&#1072;%20&#1055;&#1086;&#1073;&#1077;&#1076;&#1085;&#1072;&#1103;%20&#1074;&#1077;&#1089;&#1085;&#1072;.docx" TargetMode="External" /><Relationship Type="http://schemas.openxmlformats.org/officeDocument/2006/relationships/hyperlink" Id="rId24" Target="http://pokrov-streshnevo.mos.ru" TargetMode="External" /><Relationship Type="http://schemas.openxmlformats.org/officeDocument/2006/relationships/hyperlink" Id="rId23" Target="http://pokrov-streshnevo.mos.ru/presscenter/news-services/detail/12840896.html" TargetMode="External" /><Relationship Type="http://schemas.openxmlformats.org/officeDocument/2006/relationships/hyperlink" Id="rId20" Target="mailto:MityaevaAL@nzao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2025-07-10T13:40:40Z</dcterms:created>
  <dcterms:modified xsi:type="dcterms:W3CDTF">2025-07-10T13:40:40Z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