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7f943861e35cf9108f7eab466f6171a640e84"/>
    <w:p>
      <w:pPr>
        <w:pStyle w:val="Heading3"/>
      </w:pPr>
      <w:r>
        <w:t xml:space="preserve">«День открытых дверей для предпринимателей»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13 июня 2024 года с 12.00 до 16.00 Управлением Роспотребнадзора по городу Москве (далее – Управление) проводится акция «День открытых дверей для предпринимателей». 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 Консультирование проводится как по телефонам, так и в очном режиме по указанным в Приложении адресам.</w:t>
      </w:r>
    </w:p>
    <w:p>
      <w:pPr>
        <w:pStyle w:val="BodyText"/>
      </w:pPr>
      <w:r>
        <w:drawing>
          <wp:inline>
            <wp:extent cx="5334000" cy="5550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804/za8y25r61fff5ldfstqt1si17r7vzgmz/Bez-nazvan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393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781/jofabdpcvbo19e615d1b27occ8i5p3jd/Bez-nazvaniya-_1_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39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http://pokrov-streshnevo.mos.ru/presscenter/news-services/detail/12416697.html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pokrov-streshnevo.mos.ru" TargetMode="External" /><Relationship Type="http://schemas.openxmlformats.org/officeDocument/2006/relationships/hyperlink" Id="rId26" Target="http://pokrov-streshnevo.mos.ru/presscenter/news-services/detail/12416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okrov-streshnevo.mos.ru" TargetMode="External" /><Relationship Type="http://schemas.openxmlformats.org/officeDocument/2006/relationships/hyperlink" Id="rId26" Target="http://pokrov-streshnevo.mos.ru/presscenter/news-services/detail/12416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2025-06-29T04:22:35Z</dcterms:created>
  <dcterms:modified xsi:type="dcterms:W3CDTF">2025-06-29T04:22:35Z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