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ccdb3d39199f462e9f7b830e08ce48bc5b54"/>
    <w:p>
      <w:pPr>
        <w:pStyle w:val="Heading3"/>
      </w:pPr>
      <w:r>
        <w:t xml:space="preserve">Роспотребнадзор информирует о необходимости установления санитарно-защитных зон для объектов, являющихся источником воздействия на среду обитания</w:t>
      </w:r>
    </w:p>
    <w:p>
      <w:pPr>
        <w:pStyle w:val="FirstParagraph"/>
      </w:pPr>
      <w:r>
        <w:t xml:space="preserve">26.05.2022</w:t>
      </w:r>
    </w:p>
    <w:p>
      <w:pPr>
        <w:pStyle w:val="BodyText"/>
      </w:pPr>
      <w:r>
        <w:t xml:space="preserve">До 1 января 2025 года продлен срок действия Постановления Правительства Российской Федерации от 3 марта 2018 г. N 222 "Об утверждении Правил установления санитарно-защитных зон и использования земельных участков, расположенных в границах санитарно-защитных зон".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Северо-Западном административном округе г. Москвы информирует, что санитарно-защитные зоны устанавливаются в отношении действующих, планируемых к строительству, реконструируемых объектов капитального строительства, являющихся источниками химического, физического, биологического воздействия на среду обитания человека (далее - объекты), в случае формирования за контурами объектов химического, физического и (или) биологического воздействия, превышающего санитарно-эпидемиологические требования.</w:t>
      </w:r>
    </w:p>
    <w:p>
      <w:pPr>
        <w:pStyle w:val="BodyText"/>
      </w:pPr>
      <w:r>
        <w:t xml:space="preserve">Решения об установлении, изменении или о прекращении существования санитарно-защитных зон, (в т.ч. ограничение использования земельных участков, расположенных в границах санитарно-защитной зоны) принимает Федеральная служба по надзору в сфере защиты прав потребителей и благополучия человека или ее территориальные органы по результатам рассмотрения заявлений об установлении, изменении или о прекращении существования санитарно-защитных зон.</w:t>
      </w:r>
    </w:p>
    <w:p>
      <w:pPr>
        <w:pStyle w:val="BodyText"/>
      </w:pPr>
      <w:r>
        <w:t xml:space="preserve">Правообладатели объектов капитального строительства, введенных в эксплуатацию до дня вступления в силу Постановления № 222, в отношении которых подлежат установлению санитарно-защитные зоны, обязаны провести исследования (измерения) атмосферного воздуха, уровней физического и (или) биологического воздействия на атмосферный воздух за контуром объекта и представить в Федеральную службу по надзору в сфере защиты прав потребителей и благополучия человека (ее территориальные органы) заявление об установлении санитарно-защитной зоны с приложением к нему документов, предусмотренных пунктом 14 Правил.</w:t>
      </w:r>
    </w:p>
    <w:p>
      <w:pPr>
        <w:pStyle w:val="BodyText"/>
      </w:pPr>
      <w:r>
        <w:t xml:space="preserve">Санитарно-защитная зона и ограничения использования земельных участков, расположенных в ее границах, считаются установленными со дня внесения сведений о такой зоне в Единый государственный реестр недвижимости.</w:t>
      </w:r>
    </w:p>
    <w:p>
      <w:pPr>
        <w:pStyle w:val="BodyText"/>
      </w:pPr>
      <w:r>
        <w:t xml:space="preserve">Территориальный отдел обращает внимание, что Заявление и документы для установления границ санитарно-защитной зоны необходимо представлять в Управление Роспотребнадзора по г. Москве (Графский пер., д. 4, корп. 2, 3, 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http://pokrov-streshnevo.mos.ru/presscenter/news-services/detail/10829800.html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0829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0829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2025-05-01T15:26:59Z</dcterms:created>
  <dcterms:modified xsi:type="dcterms:W3CDTF">2025-05-01T15:26:59Z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